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83DB4" w14:textId="77777777" w:rsidR="0075087A" w:rsidRDefault="0075087A" w:rsidP="0075087A">
      <w:pPr>
        <w:tabs>
          <w:tab w:val="left" w:pos="1630"/>
          <w:tab w:val="left" w:pos="5245"/>
        </w:tabs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4894043F" w14:textId="1A39892A" w:rsidR="0075087A" w:rsidRPr="00BC616D" w:rsidRDefault="0075087A" w:rsidP="0075087A">
      <w:pPr>
        <w:tabs>
          <w:tab w:val="left" w:pos="1630"/>
          <w:tab w:val="left" w:pos="5245"/>
        </w:tabs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r>
        <w:rPr>
          <w:rFonts w:ascii="Arial" w:eastAsia="DINPro" w:hAnsi="Arial" w:cs="Arial"/>
          <w:sz w:val="24"/>
          <w:szCs w:val="24"/>
          <w:lang w:val="et-EE"/>
        </w:rPr>
        <w:t>Rahandusministeerium</w:t>
      </w:r>
      <w:r>
        <w:rPr>
          <w:rFonts w:ascii="Arial" w:eastAsia="DINPro" w:hAnsi="Arial" w:cs="Arial"/>
          <w:sz w:val="24"/>
          <w:szCs w:val="24"/>
          <w:lang w:val="et-EE"/>
        </w:rPr>
        <w:tab/>
        <w:t xml:space="preserve">Teie </w:t>
      </w:r>
      <w:r w:rsidRPr="0075087A">
        <w:rPr>
          <w:rFonts w:ascii="Arial" w:eastAsia="DINPro" w:hAnsi="Arial" w:cs="Arial"/>
          <w:sz w:val="24"/>
          <w:szCs w:val="24"/>
          <w:lang w:val="et-EE"/>
        </w:rPr>
        <w:t>30.09.2026 nr 1.1-10.1/3946-1</w:t>
      </w:r>
      <w:r w:rsidRPr="00BC616D">
        <w:rPr>
          <w:rFonts w:ascii="Arial" w:eastAsia="DINPro" w:hAnsi="Arial" w:cs="Arial"/>
          <w:sz w:val="24"/>
          <w:szCs w:val="24"/>
          <w:lang w:val="et-EE"/>
        </w:rPr>
        <w:t xml:space="preserve"> </w:t>
      </w:r>
    </w:p>
    <w:p w14:paraId="7173C744" w14:textId="1E713D0F" w:rsidR="0075087A" w:rsidRPr="00DF7DC5" w:rsidRDefault="0075087A" w:rsidP="0075087A">
      <w:pPr>
        <w:tabs>
          <w:tab w:val="left" w:pos="5245"/>
        </w:tabs>
        <w:spacing w:after="0" w:line="240" w:lineRule="auto"/>
        <w:jc w:val="both"/>
        <w:rPr>
          <w:sz w:val="24"/>
          <w:szCs w:val="24"/>
        </w:rPr>
      </w:pPr>
      <w:hyperlink r:id="rId7" w:history="1">
        <w:r w:rsidRPr="00E10A48">
          <w:rPr>
            <w:rStyle w:val="Hperlink"/>
            <w:rFonts w:ascii="Arial" w:hAnsi="Arial" w:cs="Arial"/>
            <w:sz w:val="24"/>
            <w:szCs w:val="24"/>
          </w:rPr>
          <w:t>Mirjam.Rannula@fin.ee</w:t>
        </w:r>
      </w:hyperlink>
      <w:r w:rsidRPr="00DF7DC5">
        <w:rPr>
          <w:sz w:val="24"/>
          <w:szCs w:val="24"/>
        </w:rPr>
        <w:t xml:space="preserve"> </w:t>
      </w:r>
    </w:p>
    <w:p w14:paraId="01B06881" w14:textId="3350D4D8" w:rsidR="0075087A" w:rsidRPr="002F1E7F" w:rsidRDefault="0075087A" w:rsidP="0075087A">
      <w:pPr>
        <w:tabs>
          <w:tab w:val="left" w:pos="5245"/>
        </w:tabs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hyperlink r:id="rId8" w:history="1">
        <w:r w:rsidRPr="00E10A48">
          <w:rPr>
            <w:rStyle w:val="Hperlink"/>
            <w:rFonts w:ascii="Arial" w:eastAsia="DINPro" w:hAnsi="Arial" w:cs="Arial"/>
            <w:sz w:val="24"/>
            <w:szCs w:val="24"/>
            <w:lang w:val="et-EE"/>
          </w:rPr>
          <w:t>info@fin.ee</w:t>
        </w:r>
      </w:hyperlink>
      <w:r>
        <w:rPr>
          <w:rFonts w:ascii="Arial" w:eastAsia="DINPro" w:hAnsi="Arial" w:cs="Arial"/>
          <w:sz w:val="24"/>
          <w:szCs w:val="24"/>
          <w:lang w:val="et-EE"/>
        </w:rPr>
        <w:t xml:space="preserve"> </w:t>
      </w:r>
      <w:r w:rsidRPr="002F1E7F">
        <w:rPr>
          <w:rFonts w:ascii="Arial" w:eastAsia="DINPro" w:hAnsi="Arial" w:cs="Arial"/>
          <w:sz w:val="24"/>
          <w:szCs w:val="24"/>
          <w:lang w:val="et-EE"/>
        </w:rPr>
        <w:tab/>
      </w:r>
      <w:r w:rsidRPr="005A1B69">
        <w:rPr>
          <w:rFonts w:ascii="Arial" w:eastAsia="DINPro" w:hAnsi="Arial" w:cs="Arial"/>
          <w:sz w:val="24"/>
          <w:szCs w:val="24"/>
          <w:lang w:val="et-EE"/>
        </w:rPr>
        <w:t xml:space="preserve">Meie </w:t>
      </w:r>
      <w:r w:rsidR="009676B2" w:rsidRPr="005A1B69">
        <w:rPr>
          <w:rFonts w:ascii="Arial" w:eastAsia="DINPro" w:hAnsi="Arial" w:cs="Arial"/>
          <w:sz w:val="24"/>
          <w:szCs w:val="24"/>
          <w:lang w:val="et-EE"/>
        </w:rPr>
        <w:t>14</w:t>
      </w:r>
      <w:r w:rsidRPr="005A1B69">
        <w:rPr>
          <w:rFonts w:ascii="Arial" w:eastAsia="DINPro" w:hAnsi="Arial" w:cs="Arial"/>
          <w:sz w:val="24"/>
          <w:szCs w:val="24"/>
          <w:lang w:val="et-EE"/>
        </w:rPr>
        <w:t>.10.2026 nr 4/</w:t>
      </w:r>
      <w:r w:rsidR="005A1B69" w:rsidRPr="005A1B69">
        <w:rPr>
          <w:rFonts w:ascii="Arial" w:eastAsia="DINPro" w:hAnsi="Arial" w:cs="Arial"/>
          <w:sz w:val="24"/>
          <w:szCs w:val="24"/>
          <w:lang w:val="et-EE"/>
        </w:rPr>
        <w:t>183</w:t>
      </w:r>
    </w:p>
    <w:p w14:paraId="67A5C672" w14:textId="77777777" w:rsidR="0075087A" w:rsidRPr="002F1E7F" w:rsidRDefault="0075087A" w:rsidP="0075087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5DBAFC59" w14:textId="77777777" w:rsidR="0075087A" w:rsidRPr="002F1E7F" w:rsidRDefault="0075087A" w:rsidP="0075087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696FD99E" w14:textId="77777777" w:rsidR="0075087A" w:rsidRPr="002F1E7F" w:rsidRDefault="0075087A" w:rsidP="0075087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02FC62D6" w14:textId="77777777" w:rsidR="0075087A" w:rsidRPr="002F1E7F" w:rsidRDefault="0075087A" w:rsidP="0075087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27685674" w14:textId="77777777" w:rsidR="0075087A" w:rsidRPr="002F1E7F" w:rsidRDefault="0075087A" w:rsidP="0075087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4D53B0DD" w14:textId="77777777" w:rsidR="0075087A" w:rsidRDefault="0075087A" w:rsidP="0075087A">
      <w:pPr>
        <w:spacing w:after="0" w:line="240" w:lineRule="auto"/>
        <w:jc w:val="both"/>
        <w:rPr>
          <w:rFonts w:ascii="Arial" w:eastAsia="DINPro" w:hAnsi="Arial" w:cs="Arial"/>
          <w:b/>
          <w:sz w:val="24"/>
          <w:szCs w:val="24"/>
          <w:lang w:val="et-EE"/>
        </w:rPr>
      </w:pPr>
      <w:r w:rsidRPr="002F1E7F">
        <w:rPr>
          <w:rFonts w:ascii="Arial" w:eastAsia="DINPro" w:hAnsi="Arial" w:cs="Arial"/>
          <w:b/>
          <w:sz w:val="24"/>
          <w:szCs w:val="24"/>
          <w:lang w:val="et-EE"/>
        </w:rPr>
        <w:t xml:space="preserve">Arvamuse </w:t>
      </w:r>
      <w:r w:rsidRPr="00AB0E18">
        <w:rPr>
          <w:rFonts w:ascii="Arial" w:eastAsia="DINPro" w:hAnsi="Arial" w:cs="Arial"/>
          <w:b/>
          <w:sz w:val="24"/>
          <w:szCs w:val="24"/>
          <w:lang w:val="et-EE"/>
        </w:rPr>
        <w:t>esitamine</w:t>
      </w:r>
      <w:r>
        <w:rPr>
          <w:rFonts w:ascii="Arial" w:eastAsia="DINPro" w:hAnsi="Arial" w:cs="Arial"/>
          <w:b/>
          <w:sz w:val="24"/>
          <w:szCs w:val="24"/>
          <w:lang w:val="et-EE"/>
        </w:rPr>
        <w:t xml:space="preserve"> </w:t>
      </w:r>
      <w:r w:rsidRPr="0075087A">
        <w:rPr>
          <w:rFonts w:ascii="Arial" w:eastAsia="DINPro" w:hAnsi="Arial" w:cs="Arial"/>
          <w:b/>
          <w:sz w:val="24"/>
          <w:szCs w:val="24"/>
          <w:lang w:val="et-EE"/>
        </w:rPr>
        <w:t xml:space="preserve">rahandusministri määruse </w:t>
      </w:r>
    </w:p>
    <w:p w14:paraId="44C821AD" w14:textId="0223883D" w:rsidR="0075087A" w:rsidRPr="002F1E7F" w:rsidRDefault="0075087A" w:rsidP="0075087A">
      <w:pPr>
        <w:spacing w:after="0" w:line="240" w:lineRule="auto"/>
        <w:jc w:val="both"/>
        <w:rPr>
          <w:rFonts w:ascii="Arial" w:eastAsia="DINPro" w:hAnsi="Arial" w:cs="Arial"/>
          <w:b/>
          <w:sz w:val="24"/>
          <w:szCs w:val="24"/>
          <w:lang w:val="et-EE"/>
        </w:rPr>
      </w:pPr>
      <w:r w:rsidRPr="0075087A">
        <w:rPr>
          <w:rFonts w:ascii="Arial" w:eastAsia="DINPro" w:hAnsi="Arial" w:cs="Arial"/>
          <w:b/>
          <w:sz w:val="24"/>
          <w:szCs w:val="24"/>
          <w:lang w:val="et-EE"/>
        </w:rPr>
        <w:t>„krediiditeaberegistri põhimäärus“ eelnõu</w:t>
      </w:r>
      <w:r>
        <w:rPr>
          <w:rFonts w:ascii="Arial" w:eastAsia="DINPro" w:hAnsi="Arial" w:cs="Arial"/>
          <w:b/>
          <w:sz w:val="24"/>
          <w:szCs w:val="24"/>
          <w:lang w:val="et-EE"/>
        </w:rPr>
        <w:t xml:space="preserve"> kohta</w:t>
      </w:r>
    </w:p>
    <w:p w14:paraId="4CC0D60B" w14:textId="77777777" w:rsidR="0075087A" w:rsidRPr="002F1E7F" w:rsidRDefault="0075087A" w:rsidP="0075087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1CE048ED" w14:textId="7F228529" w:rsidR="0075087A" w:rsidRPr="002F1E7F" w:rsidRDefault="0075087A" w:rsidP="0075087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r w:rsidRPr="002F1E7F">
        <w:rPr>
          <w:rFonts w:ascii="Arial" w:eastAsia="DINPro" w:hAnsi="Arial" w:cs="Arial"/>
          <w:sz w:val="24"/>
          <w:szCs w:val="24"/>
          <w:lang w:val="et-EE"/>
        </w:rPr>
        <w:t>Lugupeetud</w:t>
      </w:r>
      <w:r>
        <w:rPr>
          <w:rFonts w:ascii="Arial" w:eastAsia="DINPro" w:hAnsi="Arial" w:cs="Arial"/>
          <w:sz w:val="24"/>
          <w:szCs w:val="24"/>
          <w:lang w:val="et-EE"/>
        </w:rPr>
        <w:t xml:space="preserve"> Jürgen Ligi</w:t>
      </w:r>
      <w:r w:rsidRPr="002F1E7F">
        <w:rPr>
          <w:rFonts w:ascii="Arial" w:eastAsia="DINPro" w:hAnsi="Arial" w:cs="Arial"/>
          <w:sz w:val="24"/>
          <w:szCs w:val="24"/>
          <w:lang w:val="et-EE"/>
        </w:rPr>
        <w:t>!</w:t>
      </w:r>
    </w:p>
    <w:p w14:paraId="635A7946" w14:textId="77777777" w:rsidR="0075087A" w:rsidRPr="002F1E7F" w:rsidRDefault="0075087A" w:rsidP="0075087A">
      <w:pPr>
        <w:spacing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4E75D55E" w14:textId="2F75B6FD" w:rsidR="0075087A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r w:rsidRPr="004910D8">
        <w:rPr>
          <w:rFonts w:ascii="Arial" w:eastAsia="DINPro" w:hAnsi="Arial" w:cs="Arial"/>
          <w:sz w:val="24"/>
          <w:szCs w:val="24"/>
          <w:lang w:val="et-EE"/>
        </w:rPr>
        <w:t xml:space="preserve">Eesti Kaubandus-Tööstuskoda (edaspidi: Kaubanduskoda) tänab Rahandusministeeriumit võimaluse eest avaldada arvamust </w:t>
      </w:r>
      <w:r w:rsidRPr="0075087A">
        <w:rPr>
          <w:rFonts w:ascii="Arial" w:eastAsia="DINPro" w:hAnsi="Arial" w:cs="Arial"/>
          <w:sz w:val="24"/>
          <w:szCs w:val="24"/>
          <w:lang w:val="et-EE"/>
        </w:rPr>
        <w:t>rahandusministri määruse</w:t>
      </w:r>
      <w:r>
        <w:rPr>
          <w:rFonts w:ascii="Arial" w:eastAsia="DINPro" w:hAnsi="Arial" w:cs="Arial"/>
          <w:sz w:val="24"/>
          <w:szCs w:val="24"/>
          <w:lang w:val="et-EE"/>
        </w:rPr>
        <w:t xml:space="preserve"> </w:t>
      </w:r>
      <w:r w:rsidRPr="0075087A">
        <w:rPr>
          <w:rFonts w:ascii="Arial" w:eastAsia="DINPro" w:hAnsi="Arial" w:cs="Arial"/>
          <w:sz w:val="24"/>
          <w:szCs w:val="24"/>
          <w:lang w:val="et-EE"/>
        </w:rPr>
        <w:t>„</w:t>
      </w:r>
      <w:r w:rsidR="002B0857">
        <w:rPr>
          <w:rFonts w:ascii="Arial" w:eastAsia="DINPro" w:hAnsi="Arial" w:cs="Arial"/>
          <w:sz w:val="24"/>
          <w:szCs w:val="24"/>
          <w:lang w:val="et-EE"/>
        </w:rPr>
        <w:t>K</w:t>
      </w:r>
      <w:r w:rsidRPr="0075087A">
        <w:rPr>
          <w:rFonts w:ascii="Arial" w:eastAsia="DINPro" w:hAnsi="Arial" w:cs="Arial"/>
          <w:sz w:val="24"/>
          <w:szCs w:val="24"/>
          <w:lang w:val="et-EE"/>
        </w:rPr>
        <w:t>rediiditeaberegistri põhimäärus“ eelnõu kohta</w:t>
      </w:r>
      <w:r>
        <w:rPr>
          <w:rFonts w:ascii="Arial" w:eastAsia="DINPro" w:hAnsi="Arial" w:cs="Arial"/>
          <w:sz w:val="24"/>
          <w:szCs w:val="24"/>
          <w:lang w:val="et-EE"/>
        </w:rPr>
        <w:t xml:space="preserve">. Oleme eelnõuga tutvunud ning esitame järgnevalt Kaubanduskoja seisukoha. </w:t>
      </w:r>
    </w:p>
    <w:p w14:paraId="27E7D72B" w14:textId="77777777" w:rsidR="00E2717F" w:rsidRDefault="00E2717F" w:rsidP="0075087A">
      <w:pPr>
        <w:spacing w:before="120"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686592E9" w14:textId="13985CFC" w:rsidR="0075087A" w:rsidRPr="0075087A" w:rsidRDefault="0075087A" w:rsidP="0075087A">
      <w:pPr>
        <w:pStyle w:val="Loendilik"/>
        <w:numPr>
          <w:ilvl w:val="0"/>
          <w:numId w:val="1"/>
        </w:numPr>
        <w:spacing w:before="120" w:after="0" w:line="240" w:lineRule="auto"/>
        <w:jc w:val="both"/>
        <w:rPr>
          <w:rFonts w:ascii="Arial" w:eastAsia="DINPro" w:hAnsi="Arial" w:cs="Arial"/>
          <w:b/>
          <w:bCs/>
          <w:sz w:val="24"/>
          <w:szCs w:val="24"/>
          <w:lang w:val="et-EE"/>
        </w:rPr>
      </w:pPr>
      <w:r w:rsidRPr="0075087A">
        <w:rPr>
          <w:rFonts w:ascii="Arial" w:eastAsia="DINPro" w:hAnsi="Arial" w:cs="Arial"/>
          <w:b/>
          <w:bCs/>
          <w:sz w:val="24"/>
          <w:szCs w:val="24"/>
          <w:lang w:val="et-EE"/>
        </w:rPr>
        <w:t>Intsidentide ja rikkumiste klassifikatsioon</w:t>
      </w:r>
    </w:p>
    <w:p w14:paraId="58332E46" w14:textId="3A442384" w:rsidR="00693620" w:rsidRDefault="002C0D4C" w:rsidP="0075087A">
      <w:pPr>
        <w:spacing w:before="120"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r>
        <w:rPr>
          <w:rFonts w:ascii="Arial" w:eastAsia="DINPro" w:hAnsi="Arial" w:cs="Arial"/>
          <w:sz w:val="24"/>
          <w:szCs w:val="24"/>
          <w:lang w:val="et-EE"/>
        </w:rPr>
        <w:t xml:space="preserve">Eelnõu § 5 p 7 kohaselt registripidaja </w:t>
      </w:r>
      <w:r w:rsidR="002E7C36" w:rsidRPr="002E7C36">
        <w:rPr>
          <w:rFonts w:ascii="Arial" w:eastAsia="DINPro" w:hAnsi="Arial" w:cs="Arial"/>
          <w:sz w:val="24"/>
          <w:szCs w:val="24"/>
          <w:lang w:val="et-EE"/>
        </w:rPr>
        <w:t>vastutab teenuseintsidentide käsitlemise ja lahendamise eest ning tagab tehnilise toe toimimise</w:t>
      </w:r>
      <w:r w:rsidR="00C562F7">
        <w:rPr>
          <w:rFonts w:ascii="Arial" w:eastAsia="DINPro" w:hAnsi="Arial" w:cs="Arial"/>
          <w:sz w:val="24"/>
          <w:szCs w:val="24"/>
          <w:lang w:val="et-EE"/>
        </w:rPr>
        <w:t>.</w:t>
      </w:r>
      <w:r w:rsidR="002E7C36">
        <w:rPr>
          <w:rFonts w:ascii="Arial" w:eastAsia="DINPro" w:hAnsi="Arial" w:cs="Arial"/>
          <w:sz w:val="24"/>
          <w:szCs w:val="24"/>
          <w:lang w:val="et-EE"/>
        </w:rPr>
        <w:t xml:space="preserve"> </w:t>
      </w:r>
      <w:r w:rsidR="00C562F7">
        <w:rPr>
          <w:rFonts w:ascii="Arial" w:eastAsia="DINPro" w:hAnsi="Arial" w:cs="Arial"/>
          <w:sz w:val="24"/>
          <w:szCs w:val="24"/>
          <w:lang w:val="et-EE"/>
        </w:rPr>
        <w:t xml:space="preserve">Eelnõu § 1 </w:t>
      </w:r>
      <w:r w:rsidR="002E7C36">
        <w:rPr>
          <w:rFonts w:ascii="Arial" w:eastAsia="DINPro" w:hAnsi="Arial" w:cs="Arial"/>
          <w:sz w:val="24"/>
          <w:szCs w:val="24"/>
          <w:lang w:val="et-EE"/>
        </w:rPr>
        <w:t xml:space="preserve">p 9 kohaselt registripidaja </w:t>
      </w:r>
      <w:r w:rsidR="00C562F7" w:rsidRPr="00C562F7">
        <w:rPr>
          <w:rFonts w:ascii="Arial" w:eastAsia="DINPro" w:hAnsi="Arial" w:cs="Arial"/>
          <w:sz w:val="24"/>
          <w:szCs w:val="24"/>
          <w:lang w:val="et-EE"/>
        </w:rPr>
        <w:t>teavitab vastutavat töötlejat teenuseintsidentidest ning registris andmete töötlemisel avastatud rikkest ja rikkumistest viivitamata ning võtab otsekohe tarvitusele kõik vajalikud abinõud intsidendi lahendamiseks, rikke kõrvaldamiseks või rikkumise lõpetamiseks</w:t>
      </w:r>
      <w:r w:rsidR="00C562F7">
        <w:rPr>
          <w:rFonts w:ascii="Arial" w:eastAsia="DINPro" w:hAnsi="Arial" w:cs="Arial"/>
          <w:sz w:val="24"/>
          <w:szCs w:val="24"/>
          <w:lang w:val="et-EE"/>
        </w:rPr>
        <w:t xml:space="preserve"> ning eelnõu § 1 p 11 kohaselt registripidaja </w:t>
      </w:r>
      <w:r w:rsidR="00BA6408" w:rsidRPr="00BA6408">
        <w:rPr>
          <w:rFonts w:ascii="Arial" w:eastAsia="DINPro" w:hAnsi="Arial" w:cs="Arial"/>
          <w:sz w:val="24"/>
          <w:szCs w:val="24"/>
          <w:lang w:val="et-EE"/>
        </w:rPr>
        <w:t>teavitab registris või sellega seotud teenustes rikke esinemise korral viivitamata krediiditeabe andjaid ja registriga liidestatud andmesaajaid rikke olemusest ja rikke kõrvaldamise võimalikust tähtajast</w:t>
      </w:r>
      <w:r w:rsidR="00BA6408">
        <w:rPr>
          <w:rFonts w:ascii="Arial" w:eastAsia="DINPro" w:hAnsi="Arial" w:cs="Arial"/>
          <w:sz w:val="24"/>
          <w:szCs w:val="24"/>
          <w:lang w:val="et-EE"/>
        </w:rPr>
        <w:t>. Seega e</w:t>
      </w:r>
      <w:r w:rsidR="00BA6408" w:rsidRPr="0075087A">
        <w:rPr>
          <w:rFonts w:ascii="Arial" w:eastAsia="DINPro" w:hAnsi="Arial" w:cs="Arial"/>
          <w:sz w:val="24"/>
          <w:szCs w:val="24"/>
          <w:lang w:val="et-EE"/>
        </w:rPr>
        <w:t>elnõu § 5 punktid 7</w:t>
      </w:r>
      <w:r w:rsidR="00BA6408">
        <w:rPr>
          <w:rFonts w:ascii="Arial" w:eastAsia="DINPro" w:hAnsi="Arial" w:cs="Arial"/>
          <w:sz w:val="24"/>
          <w:szCs w:val="24"/>
          <w:lang w:val="et-EE"/>
        </w:rPr>
        <w:t xml:space="preserve">, 9 ja </w:t>
      </w:r>
      <w:r w:rsidR="00BA6408" w:rsidRPr="0075087A">
        <w:rPr>
          <w:rFonts w:ascii="Arial" w:eastAsia="DINPro" w:hAnsi="Arial" w:cs="Arial"/>
          <w:sz w:val="24"/>
          <w:szCs w:val="24"/>
          <w:lang w:val="et-EE"/>
        </w:rPr>
        <w:t>11 ning seletuskirja selgitused lehekülgedel 6</w:t>
      </w:r>
      <w:r w:rsidR="00BA6408">
        <w:rPr>
          <w:rFonts w:ascii="Arial" w:eastAsia="DINPro" w:hAnsi="Arial" w:cs="Arial"/>
          <w:sz w:val="24"/>
          <w:szCs w:val="24"/>
          <w:lang w:val="et-EE"/>
        </w:rPr>
        <w:t>-</w:t>
      </w:r>
      <w:r w:rsidR="00BA6408" w:rsidRPr="0075087A">
        <w:rPr>
          <w:rFonts w:ascii="Arial" w:eastAsia="DINPro" w:hAnsi="Arial" w:cs="Arial"/>
          <w:sz w:val="24"/>
          <w:szCs w:val="24"/>
          <w:lang w:val="et-EE"/>
        </w:rPr>
        <w:t>7 kirjeldavad üldist intsidendi- ja rikketeavitust.</w:t>
      </w:r>
    </w:p>
    <w:p w14:paraId="7D2102D1" w14:textId="6313611B" w:rsidR="0075087A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r w:rsidRPr="0075087A">
        <w:rPr>
          <w:rFonts w:ascii="Arial" w:eastAsia="DINPro" w:hAnsi="Arial" w:cs="Arial"/>
          <w:sz w:val="24"/>
          <w:szCs w:val="24"/>
          <w:lang w:val="et-EE"/>
        </w:rPr>
        <w:t xml:space="preserve">Samas ei erista need sisuliselt erinevaid juhtumeid, nagu näiteks tehniline rike, küberturvalisuse seaduse (KÜTS) kohane </w:t>
      </w:r>
      <w:proofErr w:type="spellStart"/>
      <w:r w:rsidRPr="0075087A">
        <w:rPr>
          <w:rFonts w:ascii="Arial" w:eastAsia="DINPro" w:hAnsi="Arial" w:cs="Arial"/>
          <w:sz w:val="24"/>
          <w:szCs w:val="24"/>
          <w:lang w:val="et-EE"/>
        </w:rPr>
        <w:t>küberintsident</w:t>
      </w:r>
      <w:proofErr w:type="spellEnd"/>
      <w:r w:rsidRPr="0075087A">
        <w:rPr>
          <w:rFonts w:ascii="Arial" w:eastAsia="DINPro" w:hAnsi="Arial" w:cs="Arial"/>
          <w:sz w:val="24"/>
          <w:szCs w:val="24"/>
          <w:lang w:val="et-EE"/>
        </w:rPr>
        <w:t xml:space="preserve"> ning isikuandmete kaitse </w:t>
      </w:r>
      <w:proofErr w:type="spellStart"/>
      <w:r w:rsidRPr="0075087A">
        <w:rPr>
          <w:rFonts w:ascii="Arial" w:eastAsia="DINPro" w:hAnsi="Arial" w:cs="Arial"/>
          <w:sz w:val="24"/>
          <w:szCs w:val="24"/>
          <w:lang w:val="et-EE"/>
        </w:rPr>
        <w:t>üldmääruse</w:t>
      </w:r>
      <w:proofErr w:type="spellEnd"/>
      <w:r w:rsidRPr="0075087A">
        <w:rPr>
          <w:rFonts w:ascii="Arial" w:eastAsia="DINPro" w:hAnsi="Arial" w:cs="Arial"/>
          <w:sz w:val="24"/>
          <w:szCs w:val="24"/>
          <w:lang w:val="et-EE"/>
        </w:rPr>
        <w:t xml:space="preserve"> (IKÜM) kohane isikuandmetega seotud rikkumine. Samuti ei ole eristatud nende juhtumite teavitamise eri adressaate ega tähtaegu. Ehkki eelnõu</w:t>
      </w:r>
      <w:r>
        <w:rPr>
          <w:rFonts w:ascii="Arial" w:eastAsia="DINPro" w:hAnsi="Arial" w:cs="Arial"/>
          <w:sz w:val="24"/>
          <w:szCs w:val="24"/>
          <w:lang w:val="et-EE"/>
        </w:rPr>
        <w:t xml:space="preserve"> seletuskirja</w:t>
      </w:r>
      <w:r w:rsidRPr="0075087A">
        <w:rPr>
          <w:rFonts w:ascii="Arial" w:eastAsia="DINPro" w:hAnsi="Arial" w:cs="Arial"/>
          <w:sz w:val="24"/>
          <w:szCs w:val="24"/>
          <w:lang w:val="et-EE"/>
        </w:rPr>
        <w:t xml:space="preserve"> uude versiooni</w:t>
      </w:r>
      <w:r>
        <w:rPr>
          <w:rFonts w:ascii="Arial" w:eastAsia="DINPro" w:hAnsi="Arial" w:cs="Arial"/>
          <w:sz w:val="24"/>
          <w:szCs w:val="24"/>
          <w:lang w:val="et-EE"/>
        </w:rPr>
        <w:t xml:space="preserve"> (lk 7)</w:t>
      </w:r>
      <w:r w:rsidRPr="0075087A">
        <w:rPr>
          <w:rFonts w:ascii="Arial" w:eastAsia="DINPro" w:hAnsi="Arial" w:cs="Arial"/>
          <w:sz w:val="24"/>
          <w:szCs w:val="24"/>
          <w:lang w:val="et-EE"/>
        </w:rPr>
        <w:t xml:space="preserve"> on lisatud märkus, et üks sündmus võib kuuluda mitmesse liiki,</w:t>
      </w:r>
      <w:r>
        <w:rPr>
          <w:rFonts w:ascii="Arial" w:eastAsia="DINPro" w:hAnsi="Arial" w:cs="Arial"/>
          <w:sz w:val="24"/>
          <w:szCs w:val="24"/>
          <w:lang w:val="et-EE"/>
        </w:rPr>
        <w:t xml:space="preserve"> siis</w:t>
      </w:r>
      <w:r w:rsidRPr="0075087A">
        <w:rPr>
          <w:rFonts w:ascii="Arial" w:eastAsia="DINPro" w:hAnsi="Arial" w:cs="Arial"/>
          <w:sz w:val="24"/>
          <w:szCs w:val="24"/>
          <w:lang w:val="et-EE"/>
        </w:rPr>
        <w:t xml:space="preserve"> leiame, et praktikas võib selline üldine käsitlus tekitada selgusetust ja õiguslikku ebamäärasust kohaldatavate menetlus- ja teavitamisnõuete täitmisel. Ettevõtjate ja turuosaliste jaoks on oluline, et teavitamise kord ja vastutusjaotus oleksid üheselt selged ja kriteeriumid kooskõlastatud.   </w:t>
      </w:r>
    </w:p>
    <w:p w14:paraId="6841D6DA" w14:textId="77777777" w:rsidR="0075087A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b/>
          <w:bCs/>
          <w:sz w:val="24"/>
          <w:szCs w:val="24"/>
          <w:u w:val="single"/>
          <w:lang w:val="et-EE"/>
        </w:rPr>
      </w:pPr>
      <w:r w:rsidRPr="0075087A">
        <w:rPr>
          <w:rFonts w:ascii="Arial" w:eastAsia="DINPro" w:hAnsi="Arial" w:cs="Arial"/>
          <w:b/>
          <w:bCs/>
          <w:sz w:val="24"/>
          <w:szCs w:val="24"/>
          <w:u w:val="single"/>
          <w:lang w:val="et-EE"/>
        </w:rPr>
        <w:t>Kaubanduskoja ettepanek:</w:t>
      </w:r>
    </w:p>
    <w:p w14:paraId="52175C7B" w14:textId="7981470F" w:rsidR="0075087A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b/>
          <w:sz w:val="24"/>
          <w:szCs w:val="24"/>
          <w:lang w:val="et-EE"/>
        </w:rPr>
      </w:pPr>
      <w:r w:rsidRPr="003924E1">
        <w:rPr>
          <w:rFonts w:ascii="Arial" w:eastAsia="DINPro" w:hAnsi="Arial" w:cs="Arial"/>
          <w:b/>
          <w:sz w:val="24"/>
          <w:szCs w:val="24"/>
          <w:lang w:val="et-EE"/>
        </w:rPr>
        <w:lastRenderedPageBreak/>
        <w:t xml:space="preserve">Tagada, et tehniliste rikete, </w:t>
      </w:r>
      <w:proofErr w:type="spellStart"/>
      <w:r w:rsidRPr="003924E1">
        <w:rPr>
          <w:rFonts w:ascii="Arial" w:eastAsia="DINPro" w:hAnsi="Arial" w:cs="Arial"/>
          <w:b/>
          <w:sz w:val="24"/>
          <w:szCs w:val="24"/>
          <w:lang w:val="et-EE"/>
        </w:rPr>
        <w:t>küberintsidentide</w:t>
      </w:r>
      <w:proofErr w:type="spellEnd"/>
      <w:r w:rsidRPr="003924E1">
        <w:rPr>
          <w:rFonts w:ascii="Arial" w:eastAsia="DINPro" w:hAnsi="Arial" w:cs="Arial"/>
          <w:b/>
          <w:sz w:val="24"/>
          <w:szCs w:val="24"/>
          <w:lang w:val="et-EE"/>
        </w:rPr>
        <w:t xml:space="preserve"> ja isikuandmetega seotud rikkumiste klassifikatsioon ning neile vastavad teavitamise adressaadid, tähtajad ja vastutusjaotus oleks üheselt fikseeritud seletuskirjas või tehnilises dokumentatsioonis.</w:t>
      </w:r>
    </w:p>
    <w:p w14:paraId="231B0C1C" w14:textId="77777777" w:rsidR="006D2BCC" w:rsidRPr="003924E1" w:rsidRDefault="006D2BCC" w:rsidP="0075087A">
      <w:pPr>
        <w:spacing w:before="120" w:after="0" w:line="240" w:lineRule="auto"/>
        <w:jc w:val="both"/>
        <w:rPr>
          <w:rFonts w:ascii="Arial" w:eastAsia="DINPro" w:hAnsi="Arial" w:cs="Arial"/>
          <w:b/>
          <w:bCs/>
          <w:sz w:val="24"/>
          <w:szCs w:val="24"/>
          <w:lang w:val="et-EE"/>
        </w:rPr>
      </w:pPr>
    </w:p>
    <w:p w14:paraId="4B05DDB8" w14:textId="0B60178A" w:rsidR="0075087A" w:rsidRPr="0075087A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r w:rsidRPr="0075087A">
        <w:rPr>
          <w:rFonts w:ascii="Arial" w:eastAsia="DINPro" w:hAnsi="Arial" w:cs="Arial"/>
          <w:b/>
          <w:bCs/>
          <w:sz w:val="24"/>
          <w:szCs w:val="24"/>
          <w:lang w:val="et-EE"/>
        </w:rPr>
        <w:t>2. Viite parandamine seletuskirjas</w:t>
      </w:r>
    </w:p>
    <w:p w14:paraId="3B17C545" w14:textId="1A470FAE" w:rsidR="0075087A" w:rsidRPr="0075087A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  <w:r w:rsidRPr="0075087A">
        <w:rPr>
          <w:rFonts w:ascii="Arial" w:eastAsia="DINPro" w:hAnsi="Arial" w:cs="Arial"/>
          <w:sz w:val="24"/>
          <w:szCs w:val="24"/>
          <w:lang w:val="et-EE"/>
        </w:rPr>
        <w:t>Seletuskirja leheküljel 15 viidatakse määruse § 7 lg 1 p-dele 12 ja 13, kuid eelnõus asuvad kõnealused andmeväljad § 6 lg 1 p-des 12 ja 13</w:t>
      </w:r>
      <w:r>
        <w:rPr>
          <w:rFonts w:ascii="Arial" w:eastAsia="DINPro" w:hAnsi="Arial" w:cs="Arial"/>
          <w:sz w:val="24"/>
          <w:szCs w:val="24"/>
          <w:lang w:val="et-EE"/>
        </w:rPr>
        <w:t>.</w:t>
      </w:r>
      <w:r w:rsidRPr="0075087A">
        <w:rPr>
          <w:rFonts w:ascii="Arial" w:eastAsia="DINPro" w:hAnsi="Arial" w:cs="Arial"/>
          <w:sz w:val="24"/>
          <w:szCs w:val="24"/>
          <w:lang w:val="et-EE"/>
        </w:rPr>
        <w:t xml:space="preserve"> </w:t>
      </w:r>
    </w:p>
    <w:p w14:paraId="0710D1FA" w14:textId="77777777" w:rsidR="0075087A" w:rsidRPr="0075087A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b/>
          <w:bCs/>
          <w:sz w:val="24"/>
          <w:szCs w:val="24"/>
          <w:u w:val="single"/>
          <w:lang w:val="et-EE"/>
        </w:rPr>
      </w:pPr>
      <w:r w:rsidRPr="0075087A">
        <w:rPr>
          <w:rFonts w:ascii="Arial" w:eastAsia="DINPro" w:hAnsi="Arial" w:cs="Arial"/>
          <w:b/>
          <w:bCs/>
          <w:sz w:val="24"/>
          <w:szCs w:val="24"/>
          <w:u w:val="single"/>
          <w:lang w:val="et-EE"/>
        </w:rPr>
        <w:t xml:space="preserve">Kaubanduskoja ettepanek: </w:t>
      </w:r>
    </w:p>
    <w:p w14:paraId="19F7B159" w14:textId="3331582F" w:rsidR="0075087A" w:rsidRPr="003924E1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b/>
          <w:sz w:val="24"/>
          <w:szCs w:val="24"/>
          <w:lang w:val="et-EE"/>
        </w:rPr>
      </w:pPr>
      <w:r w:rsidRPr="003924E1">
        <w:rPr>
          <w:rFonts w:ascii="Arial" w:eastAsia="DINPro" w:hAnsi="Arial" w:cs="Arial"/>
          <w:b/>
          <w:sz w:val="24"/>
          <w:szCs w:val="24"/>
          <w:lang w:val="et-EE"/>
        </w:rPr>
        <w:t xml:space="preserve">Parandada seletuskirja leheküljel 15 sisalduv viide vastavalt eelnõu tegelikule paragrahvide numeratsioonile. </w:t>
      </w:r>
    </w:p>
    <w:p w14:paraId="78461F8D" w14:textId="36A77A9B" w:rsidR="0075087A" w:rsidRPr="0075087A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b/>
          <w:bCs/>
          <w:sz w:val="24"/>
          <w:szCs w:val="24"/>
          <w:u w:val="single"/>
          <w:lang w:val="et-EE"/>
        </w:rPr>
      </w:pPr>
      <w:r w:rsidRPr="003924E1">
        <w:rPr>
          <w:rFonts w:ascii="Arial" w:eastAsia="DINPro" w:hAnsi="Arial" w:cs="Arial"/>
          <w:b/>
          <w:sz w:val="24"/>
          <w:szCs w:val="24"/>
          <w:lang w:val="et-EE"/>
        </w:rPr>
        <w:t xml:space="preserve"> </w:t>
      </w:r>
    </w:p>
    <w:p w14:paraId="7E5DFEC9" w14:textId="77777777" w:rsidR="0075087A" w:rsidRPr="00AA62A5" w:rsidRDefault="0075087A" w:rsidP="0075087A">
      <w:pPr>
        <w:spacing w:before="120" w:after="0" w:line="240" w:lineRule="auto"/>
        <w:jc w:val="both"/>
        <w:rPr>
          <w:rFonts w:ascii="Arial" w:eastAsia="DINPro" w:hAnsi="Arial" w:cs="Arial"/>
          <w:sz w:val="24"/>
          <w:szCs w:val="24"/>
          <w:lang w:val="et-EE"/>
        </w:rPr>
      </w:pPr>
    </w:p>
    <w:p w14:paraId="77046704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 w:rsidRPr="002F1E7F">
        <w:rPr>
          <w:rFonts w:ascii="Arial" w:hAnsi="Arial" w:cs="Arial"/>
          <w:sz w:val="24"/>
          <w:szCs w:val="24"/>
          <w:lang w:val="et-EE" w:eastAsia="et-EE"/>
        </w:rPr>
        <w:t>Lugupidamisega</w:t>
      </w:r>
    </w:p>
    <w:p w14:paraId="7EF10A59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0026E8F4" w14:textId="77777777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 w:rsidRPr="002F1E7F">
        <w:rPr>
          <w:rFonts w:ascii="Arial" w:hAnsi="Arial" w:cs="Arial"/>
          <w:sz w:val="24"/>
          <w:szCs w:val="24"/>
          <w:lang w:val="et-EE" w:eastAsia="et-EE"/>
        </w:rPr>
        <w:t>/allkirjastatud digitaalselt/</w:t>
      </w:r>
    </w:p>
    <w:p w14:paraId="6FC38C6A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 w:rsidRPr="002F1E7F">
        <w:rPr>
          <w:rFonts w:ascii="Arial" w:hAnsi="Arial" w:cs="Arial"/>
          <w:sz w:val="24"/>
          <w:szCs w:val="24"/>
          <w:lang w:val="et-EE" w:eastAsia="et-EE"/>
        </w:rPr>
        <w:t>Mait Palts</w:t>
      </w:r>
    </w:p>
    <w:p w14:paraId="3BEEAC0E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>
        <w:rPr>
          <w:rFonts w:ascii="Arial" w:hAnsi="Arial" w:cs="Arial"/>
          <w:sz w:val="24"/>
          <w:szCs w:val="24"/>
          <w:lang w:val="et-EE" w:eastAsia="et-EE"/>
        </w:rPr>
        <w:t xml:space="preserve">Eesti </w:t>
      </w:r>
      <w:proofErr w:type="spellStart"/>
      <w:r>
        <w:rPr>
          <w:rFonts w:ascii="Arial" w:hAnsi="Arial" w:cs="Arial"/>
          <w:sz w:val="24"/>
          <w:szCs w:val="24"/>
          <w:lang w:val="et-EE" w:eastAsia="et-EE"/>
        </w:rPr>
        <w:t>Kaubandus-Tööstuskoja</w:t>
      </w:r>
      <w:proofErr w:type="spellEnd"/>
      <w:r>
        <w:rPr>
          <w:rFonts w:ascii="Arial" w:hAnsi="Arial" w:cs="Arial"/>
          <w:sz w:val="24"/>
          <w:szCs w:val="24"/>
          <w:lang w:val="et-EE" w:eastAsia="et-EE"/>
        </w:rPr>
        <w:t xml:space="preserve"> p</w:t>
      </w:r>
      <w:r w:rsidRPr="002F1E7F">
        <w:rPr>
          <w:rFonts w:ascii="Arial" w:hAnsi="Arial" w:cs="Arial"/>
          <w:sz w:val="24"/>
          <w:szCs w:val="24"/>
          <w:lang w:val="et-EE" w:eastAsia="et-EE"/>
        </w:rPr>
        <w:t>eadirektor</w:t>
      </w:r>
    </w:p>
    <w:p w14:paraId="4E4B6C60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3E89902B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3E6C8DAC" w14:textId="77777777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6583E755" w14:textId="77777777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104E9EA5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3328CF99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3FB0E824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00C67277" w14:textId="77777777" w:rsidR="0075087A" w:rsidRPr="002F1E7F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26C4FA4D" w14:textId="0AB769BD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r>
        <w:rPr>
          <w:rFonts w:ascii="Arial" w:hAnsi="Arial" w:cs="Arial"/>
          <w:sz w:val="24"/>
          <w:szCs w:val="24"/>
          <w:lang w:val="et-EE" w:eastAsia="et-EE"/>
        </w:rPr>
        <w:t>Ireen Tarto</w:t>
      </w:r>
    </w:p>
    <w:p w14:paraId="3A7D62B7" w14:textId="487E9E70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  <w:hyperlink r:id="rId9" w:history="1">
        <w:r w:rsidRPr="00E050DE">
          <w:rPr>
            <w:rStyle w:val="Hperlink"/>
            <w:rFonts w:ascii="Arial" w:hAnsi="Arial" w:cs="Arial"/>
            <w:sz w:val="24"/>
            <w:szCs w:val="24"/>
            <w:lang w:val="et-EE" w:eastAsia="et-EE"/>
          </w:rPr>
          <w:t>Ireen.tarto@koda.ee</w:t>
        </w:r>
      </w:hyperlink>
      <w:r>
        <w:rPr>
          <w:rFonts w:ascii="Arial" w:hAnsi="Arial" w:cs="Arial"/>
          <w:sz w:val="24"/>
          <w:szCs w:val="24"/>
          <w:lang w:val="et-EE" w:eastAsia="et-EE"/>
        </w:rPr>
        <w:t xml:space="preserve"> </w:t>
      </w:r>
    </w:p>
    <w:p w14:paraId="6DC32207" w14:textId="77777777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71FD6060" w14:textId="77777777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20672A34" w14:textId="77777777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30CAD2F3" w14:textId="77777777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700B87BF" w14:textId="77777777" w:rsidR="0075087A" w:rsidRDefault="0075087A" w:rsidP="0075087A">
      <w:pPr>
        <w:spacing w:after="0" w:line="240" w:lineRule="auto"/>
        <w:rPr>
          <w:rFonts w:ascii="Arial" w:hAnsi="Arial" w:cs="Arial"/>
          <w:sz w:val="24"/>
          <w:szCs w:val="24"/>
          <w:lang w:val="et-EE" w:eastAsia="et-EE"/>
        </w:rPr>
      </w:pPr>
    </w:p>
    <w:p w14:paraId="05639191" w14:textId="77777777" w:rsidR="0075087A" w:rsidRDefault="0075087A" w:rsidP="0075087A">
      <w:pPr>
        <w:spacing w:after="0" w:line="240" w:lineRule="auto"/>
        <w:rPr>
          <w:rStyle w:val="Hperlink"/>
          <w:rFonts w:ascii="Arial" w:hAnsi="Arial" w:cs="Arial"/>
          <w:sz w:val="24"/>
          <w:szCs w:val="24"/>
          <w:lang w:val="et-EE" w:eastAsia="et-EE"/>
        </w:rPr>
      </w:pPr>
    </w:p>
    <w:p w14:paraId="65058EB9" w14:textId="77777777" w:rsidR="0075087A" w:rsidRDefault="0075087A"/>
    <w:sectPr w:rsidR="0075087A" w:rsidSect="0075087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321" w:bottom="1321" w:left="1321" w:header="79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0D64D" w14:textId="77777777" w:rsidR="005B638C" w:rsidRDefault="005B638C">
      <w:pPr>
        <w:spacing w:after="0" w:line="240" w:lineRule="auto"/>
      </w:pPr>
      <w:r>
        <w:separator/>
      </w:r>
    </w:p>
  </w:endnote>
  <w:endnote w:type="continuationSeparator" w:id="0">
    <w:p w14:paraId="3D075038" w14:textId="77777777" w:rsidR="005B638C" w:rsidRDefault="005B6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">
    <w:panose1 w:val="020B0504020101020102"/>
    <w:charset w:val="00"/>
    <w:family w:val="swiss"/>
    <w:notTrueType/>
    <w:pitch w:val="variable"/>
    <w:sig w:usb0="A00002BF" w:usb1="40002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3349" w14:textId="77777777" w:rsidR="0075087A" w:rsidRPr="00E7418C" w:rsidRDefault="0075087A" w:rsidP="00E7418C">
    <w:pPr>
      <w:pStyle w:val="Jalus"/>
      <w:rPr>
        <w:rFonts w:ascii="Arial" w:hAnsi="Arial" w:cs="Arial"/>
        <w:b/>
        <w:sz w:val="14"/>
        <w:szCs w:val="14"/>
      </w:rPr>
    </w:pPr>
    <w:r w:rsidRPr="00E7418C">
      <w:rPr>
        <w:rFonts w:ascii="Arial" w:hAnsi="Arial" w:cs="Arial"/>
        <w:b/>
        <w:sz w:val="14"/>
        <w:szCs w:val="14"/>
      </w:rPr>
      <w:t>EESTI KAUBANDUS-TÖÖSTUSKODA</w:t>
    </w:r>
  </w:p>
  <w:p w14:paraId="43365A33" w14:textId="77777777" w:rsidR="0075087A" w:rsidRPr="00E7418C" w:rsidRDefault="0075087A" w:rsidP="00E7418C">
    <w:pPr>
      <w:pStyle w:val="Jalus"/>
    </w:pPr>
    <w:r w:rsidRPr="00E7418C">
      <w:rPr>
        <w:rFonts w:ascii="Arial" w:hAnsi="Arial" w:cs="Arial"/>
        <w:b/>
        <w:sz w:val="14"/>
        <w:szCs w:val="14"/>
      </w:rPr>
      <w:t>TOOM-KOOLI 17, 10130 TALLINN / REGISTRIKOOD 80004733 / TEL: +372 604 0060 / KODA@KODA.EE / WWW.KODA.EE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B2C54" w14:textId="77777777" w:rsidR="0075087A" w:rsidRPr="00BF3929" w:rsidRDefault="0075087A" w:rsidP="00FD0CDE">
    <w:pPr>
      <w:pStyle w:val="Jalus"/>
      <w:rPr>
        <w:rFonts w:ascii="Arial" w:hAnsi="Arial" w:cs="Arial"/>
        <w:b/>
        <w:sz w:val="14"/>
        <w:szCs w:val="14"/>
      </w:rPr>
    </w:pPr>
    <w:bookmarkStart w:id="0" w:name="_Hlk201915025"/>
    <w:r>
      <w:rPr>
        <w:rFonts w:ascii="Arial" w:hAnsi="Arial" w:cs="Arial"/>
        <w:b/>
        <w:sz w:val="14"/>
        <w:szCs w:val="14"/>
      </w:rPr>
      <w:t>EESTI KAUBANDUS-TÖÖSTUSKODA</w:t>
    </w:r>
  </w:p>
  <w:p w14:paraId="12005CC6" w14:textId="77777777" w:rsidR="0075087A" w:rsidRPr="00BF3929" w:rsidRDefault="0075087A" w:rsidP="00FD0CDE">
    <w:pPr>
      <w:pStyle w:val="Jalus"/>
      <w:rPr>
        <w:rFonts w:ascii="Arial" w:hAnsi="Arial" w:cs="Arial"/>
        <w:sz w:val="14"/>
        <w:szCs w:val="14"/>
      </w:rPr>
    </w:pPr>
    <w:r w:rsidRPr="00BF3929">
      <w:rPr>
        <w:rFonts w:ascii="Arial" w:hAnsi="Arial" w:cs="Arial"/>
        <w:sz w:val="14"/>
        <w:szCs w:val="14"/>
      </w:rPr>
      <w:t xml:space="preserve">TOOM-KOOLI 17, 10130 TALLINN / </w:t>
    </w:r>
    <w:r>
      <w:rPr>
        <w:rFonts w:ascii="Arial" w:hAnsi="Arial" w:cs="Arial"/>
        <w:sz w:val="14"/>
        <w:szCs w:val="14"/>
      </w:rPr>
      <w:t>REGISTRIKOOD</w:t>
    </w:r>
    <w:r w:rsidRPr="00BF3929">
      <w:rPr>
        <w:rFonts w:ascii="Arial" w:hAnsi="Arial" w:cs="Arial"/>
        <w:sz w:val="14"/>
        <w:szCs w:val="14"/>
      </w:rPr>
      <w:t xml:space="preserve"> 80004733 / TEL: +372 604 0060 / KODA@KODA.EE / WWW.KODA.EE </w:t>
    </w:r>
    <w:r>
      <w:rPr>
        <w:rFonts w:ascii="Arial" w:hAnsi="Arial" w:cs="Arial"/>
        <w:sz w:val="14"/>
        <w:szCs w:val="14"/>
      </w:rPr>
      <w:br/>
    </w:r>
    <w:bookmarkEnd w:id="0"/>
    <w:r w:rsidRPr="004730FA">
      <w:rPr>
        <w:rFonts w:ascii="Arial" w:hAnsi="Arial" w:cs="Arial"/>
        <w:color w:val="808080" w:themeColor="background1" w:themeShade="80"/>
        <w:sz w:val="14"/>
        <w:szCs w:val="14"/>
      </w:rPr>
      <w:br/>
    </w:r>
    <w:r w:rsidRPr="004730FA">
      <w:rPr>
        <w:color w:val="808080" w:themeColor="background1" w:themeShade="80"/>
        <w:sz w:val="14"/>
        <w:szCs w:val="20"/>
      </w:rPr>
      <w:t xml:space="preserve">EESTI KAUBANDUS-TÖÖSTUSKODA ON SUURIM ETTEVÕTJAID ESINDAV ORGANISATSIOON EESTIS, KUHU KUULUB </w:t>
    </w:r>
    <w:r>
      <w:rPr>
        <w:color w:val="808080" w:themeColor="background1" w:themeShade="80"/>
        <w:sz w:val="14"/>
        <w:szCs w:val="20"/>
      </w:rPr>
      <w:t>ÜLE</w:t>
    </w:r>
    <w:r w:rsidRPr="004730FA">
      <w:rPr>
        <w:color w:val="808080" w:themeColor="background1" w:themeShade="80"/>
        <w:sz w:val="14"/>
        <w:szCs w:val="20"/>
      </w:rPr>
      <w:t xml:space="preserve"> 3</w:t>
    </w:r>
    <w:r>
      <w:rPr>
        <w:color w:val="808080" w:themeColor="background1" w:themeShade="80"/>
        <w:sz w:val="14"/>
        <w:szCs w:val="20"/>
      </w:rPr>
      <w:t>5</w:t>
    </w:r>
    <w:r w:rsidRPr="004730FA">
      <w:rPr>
        <w:color w:val="808080" w:themeColor="background1" w:themeShade="80"/>
        <w:sz w:val="14"/>
        <w:szCs w:val="20"/>
      </w:rPr>
      <w:t>00 ETTEVÕTT</w:t>
    </w:r>
    <w:r>
      <w:rPr>
        <w:color w:val="808080" w:themeColor="background1" w:themeShade="80"/>
        <w:sz w:val="14"/>
        <w:szCs w:val="20"/>
      </w:rPr>
      <w:t>E</w:t>
    </w:r>
    <w:r w:rsidRPr="004730FA">
      <w:rPr>
        <w:color w:val="808080" w:themeColor="background1" w:themeShade="80"/>
        <w:sz w:val="14"/>
        <w:szCs w:val="20"/>
      </w:rPr>
      <w:t xml:space="preserve">, KELLEST ENAMUS ON VÄIKESE- JA KESKMISE SUURUSEGA. KOJA LIIKMED ANNAVAD ÜLE 40 PROTSENDI EESTI </w:t>
    </w:r>
    <w:r>
      <w:rPr>
        <w:color w:val="808080" w:themeColor="background1" w:themeShade="80"/>
        <w:sz w:val="14"/>
        <w:szCs w:val="20"/>
      </w:rPr>
      <w:t xml:space="preserve">ETTEVÕTETE </w:t>
    </w:r>
    <w:r w:rsidRPr="004730FA">
      <w:rPr>
        <w:color w:val="808080" w:themeColor="background1" w:themeShade="80"/>
        <w:sz w:val="14"/>
        <w:szCs w:val="20"/>
      </w:rPr>
      <w:t>KÄIBEST, LIGI 40 PROTSENTI PUHASKASUMIST JA TASUVAD ÜLE 40 PROTSENDI RIIKLIKEST MAKSUDEST. KODA ESINDAB JA KAITSEB KÕIGI ETTEVÕTJATE ÜHISHUVE NING ON MITTERIIKLIK JA APOLIITILINE ORGANISATSIOON.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3475B" w14:textId="77777777" w:rsidR="005B638C" w:rsidRDefault="005B638C">
      <w:pPr>
        <w:spacing w:after="0" w:line="240" w:lineRule="auto"/>
      </w:pPr>
      <w:r>
        <w:separator/>
      </w:r>
    </w:p>
  </w:footnote>
  <w:footnote w:type="continuationSeparator" w:id="0">
    <w:p w14:paraId="546BE697" w14:textId="77777777" w:rsidR="005B638C" w:rsidRDefault="005B6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41FCC" w14:textId="77777777" w:rsidR="0075087A" w:rsidRPr="00C0691C" w:rsidRDefault="0075087A" w:rsidP="00C0691C">
    <w:pPr>
      <w:pStyle w:val="Pis"/>
    </w:pPr>
    <w:r>
      <w:rPr>
        <w:noProof/>
      </w:rPr>
      <w:drawing>
        <wp:inline distT="0" distB="0" distL="0" distR="0" wp14:anchorId="1D904EB8" wp14:editId="4428A802">
          <wp:extent cx="2470989" cy="1310185"/>
          <wp:effectExtent l="0" t="0" r="5715" b="4445"/>
          <wp:docPr id="453009212" name="Pilt 5" descr="Pilt, millel on kujutatud tekst, Font, logo, Graafika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412499" name="Pilt 5" descr="Pilt, millel on kujutatud tekst, Font, logo, Graafika&#10;&#10;Kirjeldus on genereeritud automaatse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6537" cy="1339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42936" w14:textId="77777777" w:rsidR="0075087A" w:rsidRDefault="0075087A">
    <w:pPr>
      <w:pStyle w:val="Pis"/>
    </w:pPr>
    <w:r>
      <w:rPr>
        <w:noProof/>
      </w:rPr>
      <w:drawing>
        <wp:inline distT="0" distB="0" distL="0" distR="0" wp14:anchorId="620C0459" wp14:editId="020FAE37">
          <wp:extent cx="2470989" cy="1310185"/>
          <wp:effectExtent l="0" t="0" r="5715" b="4445"/>
          <wp:docPr id="820412499" name="Pilt 5" descr="Pilt, millel on kujutatud tekst, Font, logo, Graafika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412499" name="Pilt 5" descr="Pilt, millel on kujutatud tekst, Font, logo, Graafika&#10;&#10;Kirjeldus on genereeritud automaatse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6537" cy="1339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7092D"/>
    <w:multiLevelType w:val="hybridMultilevel"/>
    <w:tmpl w:val="87A8C8E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374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7A"/>
    <w:rsid w:val="00167DD5"/>
    <w:rsid w:val="00194139"/>
    <w:rsid w:val="0021381A"/>
    <w:rsid w:val="00241F8C"/>
    <w:rsid w:val="00276679"/>
    <w:rsid w:val="00294C86"/>
    <w:rsid w:val="002B0857"/>
    <w:rsid w:val="002C0D4C"/>
    <w:rsid w:val="002E3905"/>
    <w:rsid w:val="002E7C36"/>
    <w:rsid w:val="003924E1"/>
    <w:rsid w:val="004B6660"/>
    <w:rsid w:val="005A1B69"/>
    <w:rsid w:val="005B638C"/>
    <w:rsid w:val="00693620"/>
    <w:rsid w:val="006D2BCC"/>
    <w:rsid w:val="0075087A"/>
    <w:rsid w:val="0083283A"/>
    <w:rsid w:val="009676B2"/>
    <w:rsid w:val="009C55E1"/>
    <w:rsid w:val="00BA6408"/>
    <w:rsid w:val="00BF6E4F"/>
    <w:rsid w:val="00C562F7"/>
    <w:rsid w:val="00C714D6"/>
    <w:rsid w:val="00C94CE3"/>
    <w:rsid w:val="00CF4084"/>
    <w:rsid w:val="00D26F1E"/>
    <w:rsid w:val="00D454CB"/>
    <w:rsid w:val="00E2717F"/>
    <w:rsid w:val="00E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39886"/>
  <w15:chartTrackingRefBased/>
  <w15:docId w15:val="{4D6731A3-3AC2-4D3B-8754-854EC2E7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5087A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50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50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508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50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50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50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50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50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50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50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508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50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5087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5087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5087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5087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5087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5087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50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50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50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750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50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5087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5087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5087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50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5087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5087A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750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75087A"/>
    <w:rPr>
      <w:kern w:val="0"/>
      <w:sz w:val="22"/>
      <w:szCs w:val="22"/>
      <w:lang w:val="en-US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75087A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customStyle="1" w:styleId="JalusMrk">
    <w:name w:val="Jalus Märk"/>
    <w:basedOn w:val="Liguvaikefont"/>
    <w:link w:val="Jalus"/>
    <w:uiPriority w:val="99"/>
    <w:rsid w:val="0075087A"/>
    <w:rPr>
      <w:kern w:val="0"/>
      <w:sz w:val="16"/>
      <w:szCs w:val="22"/>
      <w:lang w:val="en-US"/>
      <w14:ligatures w14:val="none"/>
    </w:rPr>
  </w:style>
  <w:style w:type="character" w:styleId="Hperlink">
    <w:name w:val="Hyperlink"/>
    <w:basedOn w:val="Liguvaikefont"/>
    <w:uiPriority w:val="99"/>
    <w:unhideWhenUsed/>
    <w:rsid w:val="0075087A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5087A"/>
    <w:rPr>
      <w:color w:val="605E5C"/>
      <w:shd w:val="clear" w:color="auto" w:fill="E1DFDD"/>
    </w:rPr>
  </w:style>
  <w:style w:type="character" w:styleId="Kommentaariviide">
    <w:name w:val="annotation reference"/>
    <w:basedOn w:val="Liguvaikefont"/>
    <w:uiPriority w:val="99"/>
    <w:semiHidden/>
    <w:unhideWhenUsed/>
    <w:rsid w:val="00294C86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94C86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94C86"/>
    <w:rPr>
      <w:kern w:val="0"/>
      <w:sz w:val="20"/>
      <w:szCs w:val="20"/>
      <w:lang w:val="en-US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94C86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94C86"/>
    <w:rPr>
      <w:b/>
      <w:bCs/>
      <w:kern w:val="0"/>
      <w:sz w:val="20"/>
      <w:szCs w:val="20"/>
      <w:lang w:val="en-US"/>
      <w14:ligatures w14:val="none"/>
    </w:rPr>
  </w:style>
  <w:style w:type="paragraph" w:styleId="Redaktsioon">
    <w:name w:val="Revision"/>
    <w:hidden/>
    <w:uiPriority w:val="99"/>
    <w:semiHidden/>
    <w:rsid w:val="00294C86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n.e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irjam.Rannula@fin.e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reen.tarto@koda.e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Ireen Tarto</dc:creator>
  <cp:keywords/>
  <dc:description/>
  <cp:lastModifiedBy>Ireen Tarto</cp:lastModifiedBy>
  <cp:revision>2</cp:revision>
  <dcterms:created xsi:type="dcterms:W3CDTF">2026-10-14T12:03:00Z</dcterms:created>
  <dcterms:modified xsi:type="dcterms:W3CDTF">2026-10-14T12:03:00Z</dcterms:modified>
</cp:coreProperties>
</file>